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C26AA" w14:textId="77777777" w:rsidR="009313C7" w:rsidRDefault="009313C7" w:rsidP="009313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13C7">
        <w:rPr>
          <w:rFonts w:ascii="Times New Roman" w:hAnsi="Times New Roman" w:cs="Times New Roman"/>
          <w:b/>
          <w:bCs/>
          <w:sz w:val="32"/>
          <w:szCs w:val="32"/>
        </w:rPr>
        <w:t>Консультация для воспитателей</w:t>
      </w:r>
      <w:r w:rsidRPr="009313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20F6970" w14:textId="44943767" w:rsidR="009313C7" w:rsidRDefault="009313C7" w:rsidP="009313C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313C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313C7">
        <w:rPr>
          <w:rFonts w:ascii="Times New Roman" w:hAnsi="Times New Roman" w:cs="Times New Roman"/>
          <w:b/>
          <w:bCs/>
          <w:sz w:val="32"/>
          <w:szCs w:val="32"/>
        </w:rPr>
        <w:t>Материнский фольклор у детей раннего возраста</w:t>
      </w:r>
      <w:r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051E36C6" w14:textId="49ACFBB7" w:rsidR="009313C7" w:rsidRDefault="009313C7" w:rsidP="009313C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Воспитатель МБДОУ № 56</w:t>
      </w:r>
    </w:p>
    <w:p w14:paraId="6EF8DEF3" w14:textId="0F40FACB" w:rsidR="009313C7" w:rsidRDefault="009313C7" w:rsidP="009313C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Аврам О. Г.</w:t>
      </w:r>
    </w:p>
    <w:p w14:paraId="080DE0BC" w14:textId="495F35D8" w:rsidR="009313C7" w:rsidRPr="009313C7" w:rsidRDefault="009313C7" w:rsidP="009313C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январь 2023 год</w:t>
      </w:r>
    </w:p>
    <w:p w14:paraId="3EFE23BD" w14:textId="6FD4D091" w:rsidR="009313C7" w:rsidRPr="009313C7" w:rsidRDefault="009313C7" w:rsidP="009313C7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9313C7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</w:t>
      </w:r>
    </w:p>
    <w:p w14:paraId="544CEFFD" w14:textId="20926A91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 В раннем возрасте ребенку необходимо общение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313C7">
        <w:rPr>
          <w:rFonts w:ascii="Times New Roman" w:hAnsi="Times New Roman" w:cs="Times New Roman"/>
          <w:sz w:val="28"/>
          <w:szCs w:val="28"/>
        </w:rPr>
        <w:t xml:space="preserve"> взрослым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313C7">
        <w:rPr>
          <w:rFonts w:ascii="Times New Roman" w:hAnsi="Times New Roman" w:cs="Times New Roman"/>
          <w:sz w:val="28"/>
          <w:szCs w:val="28"/>
        </w:rPr>
        <w:t>. Для каждого возраста необходимы определенные виды общения и формы активности ребенка.</w:t>
      </w:r>
    </w:p>
    <w:p w14:paraId="269F91F5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  В раннем возрасте инструментом, обеспечивающим развитие ребенка, является материнский фольклор. Под материнским фольклором понимаются те жанры детского фольклора, которые используются взрослым в процессе пестования, взращивания ребенка. Это – колыбельные песни, пестушки, сопровождающие телесный контакт матери и ребенка в процессе ухода, потешки, прибаутки.</w:t>
      </w:r>
    </w:p>
    <w:p w14:paraId="52AF1DB3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 Материнский фольклор – это основной инструмент развития ребенка в период грудного вскармливания и до перехода ребенка в детское сообщество или простым языком – от рождения до 3 лет.</w:t>
      </w:r>
    </w:p>
    <w:p w14:paraId="231330A0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 Чем раньше мы начнем знакомить детей с фольклором, тем больше шансов на то, что он раньше станет говорить, раньше научится связно выражать свои мысли, свои эмоции.</w:t>
      </w:r>
    </w:p>
    <w:p w14:paraId="323D2060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Материнский фольклор является первым произведением, которое слышит ребенок. Поэтому в развитие речи детей раннего возраста необходимо включать чтение колыбельных песенок, потешек, сказок, вводя их в повседневный разговор.</w:t>
      </w:r>
    </w:p>
    <w:p w14:paraId="6E0FC9D4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  Целенаправленное и систематическое использование произведений фольклора в детском саду позволяет заложить фундамент психофизического благополучия ребенка, который предопределит успешность его адаптации и общего развития в ранний дошкольный период.</w:t>
      </w:r>
    </w:p>
    <w:p w14:paraId="6EBECABD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 Чтобы привлечь внимание ребенка, успокоить, развеселить его, поговорить с ним используем прибаутки, приговорки, потешки. Фольклор представляет собой настоящую сокровищницу народной мудрости.</w:t>
      </w:r>
    </w:p>
    <w:p w14:paraId="2874B743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 С помощью народных песенок, потешек у малышей воспитывается положительное отношение к режимным моментам: умыванию, приему пищи, одеванию и т. д.</w:t>
      </w:r>
    </w:p>
    <w:p w14:paraId="20A74FE5" w14:textId="2E9AD17F" w:rsid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lastRenderedPageBreak/>
        <w:t xml:space="preserve">     Так, у детей формируется </w:t>
      </w:r>
      <w:r w:rsidR="00E07640" w:rsidRPr="009313C7">
        <w:rPr>
          <w:rFonts w:ascii="Times New Roman" w:hAnsi="Times New Roman" w:cs="Times New Roman"/>
          <w:sz w:val="28"/>
          <w:szCs w:val="28"/>
        </w:rPr>
        <w:t>интерес к</w:t>
      </w:r>
      <w:r w:rsidRPr="009313C7">
        <w:rPr>
          <w:rFonts w:ascii="Times New Roman" w:hAnsi="Times New Roman" w:cs="Times New Roman"/>
          <w:sz w:val="28"/>
          <w:szCs w:val="28"/>
        </w:rPr>
        <w:t xml:space="preserve"> устному народному творчеству, художественной литературе. Активизируется словарь, развивается слуховое </w:t>
      </w:r>
      <w:r w:rsidR="00E07640" w:rsidRPr="009313C7">
        <w:rPr>
          <w:rFonts w:ascii="Times New Roman" w:hAnsi="Times New Roman" w:cs="Times New Roman"/>
          <w:sz w:val="28"/>
          <w:szCs w:val="28"/>
        </w:rPr>
        <w:t>внимание,</w:t>
      </w:r>
      <w:r w:rsidRPr="009313C7">
        <w:rPr>
          <w:rFonts w:ascii="Times New Roman" w:hAnsi="Times New Roman" w:cs="Times New Roman"/>
          <w:sz w:val="28"/>
          <w:szCs w:val="28"/>
        </w:rPr>
        <w:t xml:space="preserve"> звукоподражание, понимание фольклорной речи. У детей возникает положительное отношение к </w:t>
      </w:r>
      <w:r w:rsidR="00E07640">
        <w:rPr>
          <w:rFonts w:ascii="Times New Roman" w:hAnsi="Times New Roman" w:cs="Times New Roman"/>
          <w:sz w:val="28"/>
          <w:szCs w:val="28"/>
        </w:rPr>
        <w:t>дошкольному учреждению</w:t>
      </w:r>
      <w:r w:rsidRPr="009313C7">
        <w:rPr>
          <w:rFonts w:ascii="Times New Roman" w:hAnsi="Times New Roman" w:cs="Times New Roman"/>
          <w:sz w:val="28"/>
          <w:szCs w:val="28"/>
        </w:rPr>
        <w:t xml:space="preserve"> и режимным моментам.</w:t>
      </w:r>
    </w:p>
    <w:p w14:paraId="0463D1D4" w14:textId="552C3776" w:rsidR="002C1967" w:rsidRPr="009313C7" w:rsidRDefault="002C196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Ценность фольклора заключается в том, что с его помощью взрослый легко устанавливает с ребенком эмоциональный контакт, обогащает чувства и речь ребенка, формирует отношение к окружающему миру, то есть играет полноценную роль во всестороннем развитии.</w:t>
      </w:r>
    </w:p>
    <w:p w14:paraId="4DB0D3C4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3B8DC4C" w14:textId="77777777" w:rsidR="009313C7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63F448" w14:textId="35E81E23" w:rsidR="009E6AF4" w:rsidRPr="009313C7" w:rsidRDefault="009313C7" w:rsidP="009313C7">
      <w:pPr>
        <w:jc w:val="both"/>
        <w:rPr>
          <w:rFonts w:ascii="Times New Roman" w:hAnsi="Times New Roman" w:cs="Times New Roman"/>
          <w:sz w:val="28"/>
          <w:szCs w:val="28"/>
        </w:rPr>
      </w:pPr>
      <w:r w:rsidRPr="009313C7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9E6AF4" w:rsidRPr="00931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F4"/>
    <w:rsid w:val="002C1967"/>
    <w:rsid w:val="009313C7"/>
    <w:rsid w:val="009E6AF4"/>
    <w:rsid w:val="00E0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1FBEF"/>
  <w15:chartTrackingRefBased/>
  <w15:docId w15:val="{3077FB86-2B42-4DD1-AB59-177BE676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393</Words>
  <Characters>2245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Дмитрий</dc:creator>
  <cp:keywords/>
  <dc:description/>
  <cp:lastModifiedBy>Дмитрий Дмитрий</cp:lastModifiedBy>
  <cp:revision>4</cp:revision>
  <dcterms:created xsi:type="dcterms:W3CDTF">2023-01-22T21:57:00Z</dcterms:created>
  <dcterms:modified xsi:type="dcterms:W3CDTF">2023-01-22T22:12:00Z</dcterms:modified>
</cp:coreProperties>
</file>